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77B9C" w:rsidRPr="00AD574E" w:rsidTr="00A9703E">
        <w:trPr>
          <w:trHeight w:val="843"/>
        </w:trPr>
        <w:tc>
          <w:tcPr>
            <w:tcW w:w="9923" w:type="dxa"/>
            <w:vAlign w:val="center"/>
          </w:tcPr>
          <w:p w:rsidR="00383FD6" w:rsidRPr="00027F8E" w:rsidRDefault="00383FD6" w:rsidP="002E4456">
            <w:pPr>
              <w:bidi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  <w:r w:rsidR="00027F8E" w:rsidRPr="00027F8E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="00027F8E" w:rsidRPr="00027F8E">
              <w:rPr>
                <w:b/>
                <w:bCs/>
                <w:sz w:val="28"/>
                <w:szCs w:val="28"/>
                <w:rtl/>
              </w:rPr>
              <w:t>جامعة فرحات عباس سطيف 1</w:t>
            </w:r>
          </w:p>
          <w:p w:rsidR="00277B9C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  <w:r w:rsidR="00027F8E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="00027F8E" w:rsidRPr="00027F8E">
              <w:rPr>
                <w:b/>
                <w:bCs/>
                <w:sz w:val="24"/>
                <w:szCs w:val="24"/>
                <w:rtl/>
              </w:rPr>
              <w:t>علم الأحياء الدقيقة</w:t>
            </w:r>
          </w:p>
        </w:tc>
      </w:tr>
    </w:tbl>
    <w:p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B73C9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:rsidTr="00A9703E">
        <w:trPr>
          <w:trHeight w:val="536"/>
        </w:trPr>
        <w:tc>
          <w:tcPr>
            <w:tcW w:w="9923" w:type="dxa"/>
            <w:vAlign w:val="center"/>
          </w:tcPr>
          <w:p w:rsidR="009B73C9" w:rsidRPr="004A0FD4" w:rsidRDefault="00383FD6" w:rsidP="003F708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  <w:r w:rsidRPr="004A0FD4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عنوان المادة</w:t>
            </w:r>
            <w:r w:rsidR="00D06025" w:rsidRPr="004A0FD4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:</w:t>
            </w:r>
            <w:r w:rsidR="004A0FD4" w:rsidRPr="004A0FD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3F708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DZ"/>
              </w:rPr>
              <w:t xml:space="preserve"> المقاولاتية ( الموسسات الناشئة)</w:t>
            </w:r>
          </w:p>
        </w:tc>
      </w:tr>
    </w:tbl>
    <w:p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510"/>
        <w:gridCol w:w="2596"/>
        <w:gridCol w:w="993"/>
        <w:gridCol w:w="1559"/>
        <w:gridCol w:w="992"/>
        <w:gridCol w:w="2237"/>
      </w:tblGrid>
      <w:tr w:rsidR="00383FD6" w:rsidTr="00A9703E">
        <w:trPr>
          <w:trHeight w:val="537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83FD6" w:rsidRPr="00D84F3E" w:rsidRDefault="00D84F3E" w:rsidP="00D84F3E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D84F3E">
              <w:rPr>
                <w:rFonts w:ascii="Times New Roman;Times New Roman" w:eastAsia="Calibri" w:hAnsi="Times New Roman;Times New Roman" w:cs="Times New Roman"/>
                <w:b/>
                <w:bCs/>
                <w:rtl/>
              </w:rPr>
              <w:t xml:space="preserve">مدرس محاضرة 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9F768D" w:rsidRDefault="00383FD6" w:rsidP="003F7083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="00D84F3E">
              <w:rPr>
                <w:rFonts w:cs="Arial"/>
                <w:b/>
                <w:bCs/>
                <w:sz w:val="28"/>
                <w:szCs w:val="28"/>
                <w:lang w:bidi="ar-DZ"/>
              </w:rPr>
              <w:t xml:space="preserve">   </w:t>
            </w:r>
            <w:r w:rsidR="003F7083">
              <w:rPr>
                <w:rFonts w:hint="cs"/>
                <w:b/>
                <w:bCs/>
                <w:sz w:val="28"/>
                <w:szCs w:val="28"/>
                <w:rtl/>
              </w:rPr>
              <w:t xml:space="preserve">شافعي أمال </w:t>
            </w:r>
          </w:p>
        </w:tc>
      </w:tr>
      <w:tr w:rsidR="00383FD6" w:rsidTr="00A9703E">
        <w:trPr>
          <w:trHeight w:val="411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CC2B50" w:rsidTr="00FF5D7B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596" w:type="dxa"/>
          </w:tcPr>
          <w:p w:rsidR="00CC2B50" w:rsidRPr="00B46418" w:rsidRDefault="00407FEF" w:rsidP="00CC2B50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hyperlink r:id="rId5" w:history="1">
              <w:r w:rsidR="003F7083" w:rsidRPr="00305171">
                <w:rPr>
                  <w:rStyle w:val="Lienhypertexte"/>
                  <w:rFonts w:asciiTheme="majorBidi" w:hAnsiTheme="majorBidi" w:cstheme="majorBidi"/>
                  <w:sz w:val="16"/>
                  <w:szCs w:val="16"/>
                </w:rPr>
                <w:t>ammmmEl@yahoo.fr</w:t>
              </w:r>
            </w:hyperlink>
            <w:r w:rsidR="003F708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CC2B50" w:rsidRDefault="00CC2B50" w:rsidP="003F7083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CC2B50" w:rsidRPr="007E1299" w:rsidRDefault="00CC2B50" w:rsidP="004C7925">
            <w:pPr>
              <w:rPr>
                <w:lang w:val="en-US"/>
              </w:rPr>
            </w:pPr>
          </w:p>
        </w:tc>
      </w:tr>
      <w:tr w:rsidR="00CC2B50" w:rsidTr="00FF5D7B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596" w:type="dxa"/>
          </w:tcPr>
          <w:p w:rsidR="00CC2B50" w:rsidRPr="00B46418" w:rsidRDefault="003F7083" w:rsidP="00CC2B5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40 01 19 55 06 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CC2B50" w:rsidRDefault="00CC2B50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CC2B50" w:rsidRPr="007E1299" w:rsidRDefault="00CC2B50" w:rsidP="004C7925">
            <w:pPr>
              <w:rPr>
                <w:lang w:val="en-US"/>
              </w:rPr>
            </w:pPr>
          </w:p>
        </w:tc>
      </w:tr>
      <w:tr w:rsidR="00CC2B50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596" w:type="dxa"/>
            <w:vAlign w:val="center"/>
          </w:tcPr>
          <w:p w:rsidR="00CC2B50" w:rsidRDefault="00CC2B50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CC2B50" w:rsidRDefault="00CC2B50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CC2B50" w:rsidRDefault="00CC2B50" w:rsidP="00383FD6">
            <w:pPr>
              <w:bidi/>
              <w:rPr>
                <w:rtl/>
                <w:lang w:bidi="ar-DZ"/>
              </w:rPr>
            </w:pPr>
          </w:p>
        </w:tc>
      </w:tr>
      <w:tr w:rsidR="00CC2B50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596" w:type="dxa"/>
            <w:vAlign w:val="center"/>
          </w:tcPr>
          <w:p w:rsidR="00CC2B50" w:rsidRDefault="00CC2B50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:rsidR="00CC2B50" w:rsidRDefault="00CC2B50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:rsidR="00CC2B50" w:rsidRDefault="00CC2B50" w:rsidP="00383FD6">
            <w:pPr>
              <w:bidi/>
              <w:rPr>
                <w:rtl/>
                <w:lang w:bidi="ar-DZ"/>
              </w:rPr>
            </w:pPr>
          </w:p>
        </w:tc>
      </w:tr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383FD6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383FD6" w:rsidRPr="00383FD6" w:rsidRDefault="00383FD6" w:rsidP="00383FD6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1" w:name="_Hlk129163156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383FD6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9F76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383FD6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sz w:val="24"/>
                <w:szCs w:val="24"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1"/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B26AB5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B26AB5" w:rsidRPr="00383FD6" w:rsidRDefault="00B26AB5" w:rsidP="003E33E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:rsidR="00B26AB5" w:rsidRPr="00383FD6" w:rsidRDefault="00B26AB5" w:rsidP="003E33E1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B26AB5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B26AB5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B26AB5" w:rsidRPr="00383FD6" w:rsidRDefault="00B26AB5" w:rsidP="003E33E1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325F6A" w:rsidTr="006002AD">
        <w:trPr>
          <w:trHeight w:val="454"/>
        </w:trPr>
        <w:tc>
          <w:tcPr>
            <w:tcW w:w="2264" w:type="dxa"/>
            <w:vAlign w:val="center"/>
          </w:tcPr>
          <w:p w:rsidR="00325F6A" w:rsidRDefault="00325F6A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</w:tcPr>
          <w:p w:rsidR="00325F6A" w:rsidRDefault="00325F6A" w:rsidP="00325F6A">
            <w:pPr>
              <w:jc w:val="right"/>
            </w:pPr>
          </w:p>
        </w:tc>
        <w:tc>
          <w:tcPr>
            <w:tcW w:w="993" w:type="dxa"/>
            <w:vAlign w:val="center"/>
          </w:tcPr>
          <w:p w:rsidR="00325F6A" w:rsidRDefault="00325F6A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</w:tcPr>
          <w:p w:rsidR="00325F6A" w:rsidRPr="00590281" w:rsidRDefault="00325F6A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25F6A" w:rsidRDefault="00325F6A" w:rsidP="00325F6A">
            <w:pPr>
              <w:bidi/>
              <w:rPr>
                <w:rtl/>
                <w:lang w:bidi="ar-DZ"/>
              </w:rPr>
            </w:pPr>
          </w:p>
        </w:tc>
        <w:tc>
          <w:tcPr>
            <w:tcW w:w="851" w:type="dxa"/>
          </w:tcPr>
          <w:p w:rsidR="00325F6A" w:rsidRPr="00590281" w:rsidRDefault="00325F6A" w:rsidP="00325F6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25F6A" w:rsidRDefault="00325F6A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25F6A" w:rsidRDefault="00325F6A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25F6A" w:rsidTr="0044418A">
        <w:trPr>
          <w:trHeight w:val="454"/>
        </w:trPr>
        <w:tc>
          <w:tcPr>
            <w:tcW w:w="2264" w:type="dxa"/>
            <w:vAlign w:val="center"/>
          </w:tcPr>
          <w:p w:rsidR="00325F6A" w:rsidRDefault="00325F6A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</w:tcPr>
          <w:p w:rsidR="00325F6A" w:rsidRDefault="00325F6A" w:rsidP="00325F6A">
            <w:pPr>
              <w:jc w:val="right"/>
            </w:pPr>
          </w:p>
        </w:tc>
        <w:tc>
          <w:tcPr>
            <w:tcW w:w="993" w:type="dxa"/>
          </w:tcPr>
          <w:p w:rsidR="00325F6A" w:rsidRDefault="00325F6A" w:rsidP="00325F6A">
            <w:pPr>
              <w:jc w:val="right"/>
            </w:pPr>
          </w:p>
        </w:tc>
        <w:tc>
          <w:tcPr>
            <w:tcW w:w="850" w:type="dxa"/>
          </w:tcPr>
          <w:p w:rsidR="00325F6A" w:rsidRPr="00590281" w:rsidRDefault="00325F6A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:rsidR="00325F6A" w:rsidRDefault="00325F6A" w:rsidP="004C7925">
            <w:pPr>
              <w:jc w:val="right"/>
            </w:pPr>
          </w:p>
        </w:tc>
        <w:tc>
          <w:tcPr>
            <w:tcW w:w="851" w:type="dxa"/>
          </w:tcPr>
          <w:p w:rsidR="00325F6A" w:rsidRPr="00590281" w:rsidRDefault="00325F6A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25F6A" w:rsidRDefault="00325F6A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25F6A" w:rsidRDefault="00325F6A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25F6A" w:rsidTr="001A606F">
        <w:trPr>
          <w:trHeight w:val="454"/>
        </w:trPr>
        <w:tc>
          <w:tcPr>
            <w:tcW w:w="2264" w:type="dxa"/>
            <w:vAlign w:val="center"/>
          </w:tcPr>
          <w:p w:rsidR="00325F6A" w:rsidRDefault="00325F6A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</w:tcPr>
          <w:p w:rsidR="00325F6A" w:rsidRDefault="00325F6A" w:rsidP="00325F6A">
            <w:pPr>
              <w:jc w:val="right"/>
            </w:pPr>
          </w:p>
        </w:tc>
        <w:tc>
          <w:tcPr>
            <w:tcW w:w="993" w:type="dxa"/>
          </w:tcPr>
          <w:p w:rsidR="00325F6A" w:rsidRDefault="00325F6A" w:rsidP="00325F6A">
            <w:pPr>
              <w:jc w:val="right"/>
            </w:pPr>
          </w:p>
        </w:tc>
        <w:tc>
          <w:tcPr>
            <w:tcW w:w="850" w:type="dxa"/>
          </w:tcPr>
          <w:p w:rsidR="00325F6A" w:rsidRPr="00590281" w:rsidRDefault="00325F6A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25F6A" w:rsidRDefault="00325F6A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25F6A" w:rsidRDefault="00325F6A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25F6A" w:rsidRDefault="00325F6A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25F6A" w:rsidRDefault="00325F6A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:rsidR="00770375" w:rsidRDefault="00770375" w:rsidP="00383FD6">
      <w:pPr>
        <w:bidi/>
        <w:rPr>
          <w:rtl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26AB5" w:rsidRPr="00D84F3E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26AB5" w:rsidRPr="00D84F3E" w:rsidRDefault="00B26AB5" w:rsidP="00B26AB5">
            <w:pPr>
              <w:jc w:val="center"/>
              <w:rPr>
                <w:rtl/>
              </w:rPr>
            </w:pPr>
            <w:r w:rsidRPr="00D84F3E">
              <w:rPr>
                <w:rFonts w:cs="Arial" w:hint="cs"/>
                <w:b/>
                <w:bCs/>
                <w:rtl/>
                <w:lang w:bidi="ar-DZ"/>
              </w:rPr>
              <w:lastRenderedPageBreak/>
              <w:t>جدول وصفي الدرس</w:t>
            </w:r>
          </w:p>
        </w:tc>
      </w:tr>
      <w:tr w:rsidR="00B26AB5" w:rsidRPr="00D84F3E" w:rsidTr="000B0C16">
        <w:trPr>
          <w:trHeight w:val="596"/>
        </w:trPr>
        <w:tc>
          <w:tcPr>
            <w:tcW w:w="1980" w:type="dxa"/>
            <w:vAlign w:val="center"/>
          </w:tcPr>
          <w:p w:rsidR="00B26AB5" w:rsidRPr="00D84F3E" w:rsidRDefault="00B26AB5" w:rsidP="000B0C16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:rsidR="00B26AB5" w:rsidRPr="00D84F3E" w:rsidRDefault="003B2AE6" w:rsidP="00880DC9">
            <w:pPr>
              <w:bidi/>
              <w:jc w:val="both"/>
              <w:rPr>
                <w:rtl/>
              </w:rPr>
            </w:pPr>
            <w:r w:rsidRPr="00D84F3E">
              <w:rPr>
                <w:rtl/>
              </w:rPr>
              <w:t>تهدف</w:t>
            </w:r>
            <w:r w:rsidR="00880DC9">
              <w:rPr>
                <w:rtl/>
              </w:rPr>
              <w:t xml:space="preserve"> هذه المادة إلى </w:t>
            </w:r>
            <w:r w:rsidR="00880DC9">
              <w:rPr>
                <w:rFonts w:hint="cs"/>
                <w:rtl/>
              </w:rPr>
              <w:t xml:space="preserve"> تحفيز الطلبة بالسنة الثانية ماستر أي مرحلة التخرج الى اختيار مجال العمل الحر  وعدم انتظار التوظيف ، واستقطاب المهارات الاستثنائية والمبدعين وتمكينهم من  الأدوات المعرفية والقانونية من أجل تجسيد أفكارهم الابداعية والمبتكرة </w:t>
            </w:r>
            <w:r w:rsidRPr="00D84F3E">
              <w:rPr>
                <w:rtl/>
              </w:rPr>
              <w:t xml:space="preserve"> </w:t>
            </w:r>
            <w:r w:rsidR="00880DC9">
              <w:rPr>
                <w:rFonts w:hint="cs"/>
                <w:rtl/>
              </w:rPr>
              <w:t xml:space="preserve">في شكل مؤسسات ناشئة  تحقق لهم الاستقلالية المالية  وتساهم في تطوير الاقتصاد الوطني </w:t>
            </w:r>
          </w:p>
        </w:tc>
      </w:tr>
      <w:tr w:rsidR="00B26AB5" w:rsidRPr="00D84F3E" w:rsidTr="000B0C16">
        <w:trPr>
          <w:trHeight w:val="454"/>
        </w:trPr>
        <w:tc>
          <w:tcPr>
            <w:tcW w:w="1980" w:type="dxa"/>
            <w:vAlign w:val="center"/>
          </w:tcPr>
          <w:p w:rsidR="00B26AB5" w:rsidRPr="00D84F3E" w:rsidRDefault="00B26AB5" w:rsidP="000B0C16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:rsidR="00B26AB5" w:rsidRPr="00D84F3E" w:rsidRDefault="003B2AE6" w:rsidP="00383FD6">
            <w:pPr>
              <w:bidi/>
              <w:rPr>
                <w:rtl/>
              </w:rPr>
            </w:pPr>
            <w:r w:rsidRPr="00D84F3E">
              <w:rPr>
                <w:rtl/>
              </w:rPr>
              <w:t xml:space="preserve">الوحدة التعليمية الأساسية </w:t>
            </w:r>
          </w:p>
        </w:tc>
      </w:tr>
      <w:tr w:rsidR="00B26AB5" w:rsidRPr="00D84F3E" w:rsidTr="000B0C16">
        <w:trPr>
          <w:trHeight w:val="454"/>
        </w:trPr>
        <w:tc>
          <w:tcPr>
            <w:tcW w:w="1980" w:type="dxa"/>
            <w:vAlign w:val="center"/>
          </w:tcPr>
          <w:p w:rsidR="00B26AB5" w:rsidRPr="00D84F3E" w:rsidRDefault="00B26AB5" w:rsidP="000B0C16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:rsidR="00B26AB5" w:rsidRPr="00D84F3E" w:rsidRDefault="003B2AE6" w:rsidP="00880DC9">
            <w:pPr>
              <w:bidi/>
              <w:rPr>
                <w:rtl/>
              </w:rPr>
            </w:pPr>
            <w:r w:rsidRPr="00D84F3E">
              <w:rPr>
                <w:rtl/>
              </w:rPr>
              <w:t xml:space="preserve">تتناول هذه المادة أهم </w:t>
            </w:r>
            <w:r w:rsidR="00880DC9">
              <w:rPr>
                <w:rFonts w:hint="cs"/>
                <w:rtl/>
              </w:rPr>
              <w:t xml:space="preserve">أهمية التوجه للتعليم المقاولاتي ، أهم المؤسسات الداعمة للموقاولاتية بالجامعة ، مفاهيم المقاولاتية والمقاول  وكيفية القيام بدراسة الجدوى  وكتابة مشروع مقاولاتي ،  مفهوم المؤسسات الناشئة وشكلها  القانوني  ، مؤسسات التمويل </w:t>
            </w:r>
          </w:p>
        </w:tc>
      </w:tr>
      <w:tr w:rsidR="003B2AE6" w:rsidRPr="00D84F3E" w:rsidTr="009F30AF">
        <w:trPr>
          <w:trHeight w:val="454"/>
        </w:trPr>
        <w:tc>
          <w:tcPr>
            <w:tcW w:w="1980" w:type="dxa"/>
            <w:vAlign w:val="center"/>
          </w:tcPr>
          <w:p w:rsidR="003B2AE6" w:rsidRPr="00D84F3E" w:rsidRDefault="003B2AE6" w:rsidP="000B0C16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</w:tcPr>
          <w:p w:rsidR="003B2AE6" w:rsidRPr="00D84F3E" w:rsidRDefault="003B2AE6" w:rsidP="003B2AE6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3B2AE6" w:rsidRPr="00D84F3E" w:rsidTr="009F30AF">
        <w:trPr>
          <w:trHeight w:val="454"/>
        </w:trPr>
        <w:tc>
          <w:tcPr>
            <w:tcW w:w="1980" w:type="dxa"/>
            <w:vAlign w:val="center"/>
          </w:tcPr>
          <w:p w:rsidR="003B2AE6" w:rsidRPr="00D84F3E" w:rsidRDefault="003B2AE6" w:rsidP="000B0C16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</w:tcPr>
          <w:p w:rsidR="003B2AE6" w:rsidRPr="00D84F3E" w:rsidRDefault="003F7083" w:rsidP="003B2AE6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B26AB5" w:rsidRPr="00D84F3E" w:rsidTr="000B0C16">
        <w:trPr>
          <w:trHeight w:val="454"/>
        </w:trPr>
        <w:tc>
          <w:tcPr>
            <w:tcW w:w="1980" w:type="dxa"/>
            <w:vAlign w:val="center"/>
          </w:tcPr>
          <w:p w:rsidR="00B26AB5" w:rsidRPr="00D84F3E" w:rsidRDefault="00B26AB5" w:rsidP="000B0C16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:rsidR="00B26AB5" w:rsidRPr="00D84F3E" w:rsidRDefault="00B26AB5" w:rsidP="00383FD6">
            <w:pPr>
              <w:bidi/>
              <w:rPr>
                <w:rtl/>
              </w:rPr>
            </w:pPr>
          </w:p>
        </w:tc>
      </w:tr>
      <w:tr w:rsidR="00B26AB5" w:rsidRPr="00D84F3E" w:rsidTr="000B0C16">
        <w:trPr>
          <w:trHeight w:val="454"/>
        </w:trPr>
        <w:tc>
          <w:tcPr>
            <w:tcW w:w="1980" w:type="dxa"/>
            <w:vAlign w:val="center"/>
          </w:tcPr>
          <w:p w:rsidR="00B26AB5" w:rsidRPr="00D84F3E" w:rsidRDefault="00B26AB5" w:rsidP="000B0C16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:rsidR="00B26AB5" w:rsidRPr="00D84F3E" w:rsidRDefault="00B26AB5" w:rsidP="00383FD6">
            <w:pPr>
              <w:bidi/>
              <w:rPr>
                <w:rtl/>
              </w:rPr>
            </w:pPr>
          </w:p>
        </w:tc>
      </w:tr>
      <w:tr w:rsidR="00B26AB5" w:rsidRPr="00D84F3E" w:rsidTr="000B0C16">
        <w:trPr>
          <w:trHeight w:val="678"/>
        </w:trPr>
        <w:tc>
          <w:tcPr>
            <w:tcW w:w="1980" w:type="dxa"/>
            <w:vAlign w:val="center"/>
          </w:tcPr>
          <w:p w:rsidR="00B26AB5" w:rsidRPr="00D84F3E" w:rsidRDefault="00B26AB5" w:rsidP="000B0C16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حساب معدل ال</w:t>
            </w:r>
            <w:r w:rsidRPr="00D84F3E">
              <w:rPr>
                <w:b/>
                <w:bCs/>
                <w:rtl/>
                <w:lang w:bidi="ar-DZ"/>
              </w:rPr>
              <w:t xml:space="preserve">امتحان </w:t>
            </w:r>
            <w:r w:rsidRPr="00D84F3E">
              <w:rPr>
                <w:rFonts w:hint="cs"/>
                <w:b/>
                <w:bCs/>
                <w:rtl/>
                <w:lang w:bidi="ar-DZ"/>
              </w:rPr>
              <w:t>ال</w:t>
            </w:r>
            <w:r w:rsidRPr="00D84F3E">
              <w:rPr>
                <w:b/>
                <w:bCs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:rsidR="00B26AB5" w:rsidRPr="00D84F3E" w:rsidRDefault="00B26AB5" w:rsidP="00383FD6">
            <w:pPr>
              <w:bidi/>
              <w:rPr>
                <w:rtl/>
              </w:rPr>
            </w:pPr>
          </w:p>
        </w:tc>
      </w:tr>
      <w:tr w:rsidR="00B26AB5" w:rsidRPr="00D84F3E" w:rsidTr="000B0C16">
        <w:trPr>
          <w:trHeight w:val="482"/>
        </w:trPr>
        <w:tc>
          <w:tcPr>
            <w:tcW w:w="1980" w:type="dxa"/>
            <w:vAlign w:val="center"/>
          </w:tcPr>
          <w:p w:rsidR="00B26AB5" w:rsidRPr="00D84F3E" w:rsidRDefault="00B26AB5" w:rsidP="000B0C16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:rsidR="006C3A1D" w:rsidRPr="00D84F3E" w:rsidRDefault="006C3A1D" w:rsidP="006C3A1D">
            <w:pPr>
              <w:pStyle w:val="NormalWeb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D84F3E">
              <w:rPr>
                <w:sz w:val="22"/>
                <w:szCs w:val="22"/>
                <w:rtl/>
              </w:rPr>
              <w:t>عند استكمال هذه المادة، سيكون الطالب قادراً على</w:t>
            </w:r>
            <w:r w:rsidRPr="00D84F3E">
              <w:rPr>
                <w:sz w:val="22"/>
                <w:szCs w:val="22"/>
              </w:rPr>
              <w:t>:</w:t>
            </w:r>
          </w:p>
          <w:p w:rsidR="006C3A1D" w:rsidRPr="00D84F3E" w:rsidRDefault="006C3A1D" w:rsidP="003F7083">
            <w:pPr>
              <w:pStyle w:val="NormalWeb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D84F3E">
              <w:rPr>
                <w:sz w:val="22"/>
                <w:szCs w:val="22"/>
                <w:rtl/>
              </w:rPr>
              <w:t xml:space="preserve">تحديد </w:t>
            </w:r>
            <w:r w:rsidR="003F7083">
              <w:rPr>
                <w:rFonts w:hint="cs"/>
                <w:sz w:val="22"/>
                <w:szCs w:val="22"/>
                <w:rtl/>
                <w:lang w:bidi="ar-DZ"/>
              </w:rPr>
              <w:t xml:space="preserve"> توجهاته بالنسبة للحياة العملية </w:t>
            </w:r>
            <w:r w:rsidR="00880DC9">
              <w:rPr>
                <w:rFonts w:hint="cs"/>
                <w:sz w:val="22"/>
                <w:szCs w:val="22"/>
                <w:rtl/>
                <w:lang w:bidi="ar-DZ"/>
              </w:rPr>
              <w:t xml:space="preserve"> بين التوظيف والعمل الحر </w:t>
            </w:r>
            <w:r w:rsidRPr="00D84F3E">
              <w:rPr>
                <w:sz w:val="22"/>
                <w:szCs w:val="22"/>
              </w:rPr>
              <w:t>-</w:t>
            </w:r>
          </w:p>
          <w:p w:rsidR="006C3A1D" w:rsidRPr="00D84F3E" w:rsidRDefault="003F7083" w:rsidP="00880DC9">
            <w:pPr>
              <w:pStyle w:val="NormalWeb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القدرة على تحديد الفرص المقاولاتية</w:t>
            </w:r>
            <w:r w:rsidR="00880DC9">
              <w:rPr>
                <w:rFonts w:hint="cs"/>
                <w:sz w:val="22"/>
                <w:szCs w:val="22"/>
                <w:rtl/>
              </w:rPr>
              <w:t xml:space="preserve"> ومهاراته </w:t>
            </w:r>
            <w:r>
              <w:rPr>
                <w:rFonts w:hint="cs"/>
                <w:sz w:val="22"/>
                <w:szCs w:val="22"/>
                <w:rtl/>
              </w:rPr>
              <w:t xml:space="preserve"> </w:t>
            </w:r>
            <w:r w:rsidR="006C3A1D" w:rsidRPr="00D84F3E">
              <w:rPr>
                <w:sz w:val="22"/>
                <w:szCs w:val="22"/>
              </w:rPr>
              <w:t>-</w:t>
            </w:r>
          </w:p>
          <w:p w:rsidR="00C95832" w:rsidRDefault="00880DC9" w:rsidP="00880DC9">
            <w:pPr>
              <w:pStyle w:val="NormalWeb"/>
              <w:spacing w:before="0" w:beforeAutospacing="0" w:after="0" w:afterAutospacing="0"/>
              <w:jc w:val="right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-القدرة على كتابة مشروع مقاولاتي </w:t>
            </w:r>
          </w:p>
          <w:p w:rsidR="006C3A1D" w:rsidRPr="00D84F3E" w:rsidRDefault="00C95832" w:rsidP="00880DC9">
            <w:pPr>
              <w:pStyle w:val="NormalWeb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اختيار التمويل المناسب للمشروع المقاولاتي </w:t>
            </w:r>
            <w:r w:rsidR="006C3A1D" w:rsidRPr="00D84F3E">
              <w:rPr>
                <w:sz w:val="22"/>
                <w:szCs w:val="22"/>
              </w:rPr>
              <w:t>-</w:t>
            </w:r>
          </w:p>
          <w:p w:rsidR="00B26AB5" w:rsidRPr="00D84F3E" w:rsidRDefault="006C3A1D" w:rsidP="00880DC9">
            <w:pPr>
              <w:pStyle w:val="NormalWeb"/>
              <w:spacing w:before="0" w:beforeAutospacing="0" w:after="0" w:afterAutospacing="0"/>
              <w:rPr>
                <w:sz w:val="22"/>
                <w:szCs w:val="22"/>
                <w:rtl/>
              </w:rPr>
            </w:pPr>
            <w:r w:rsidRPr="00D84F3E">
              <w:rPr>
                <w:sz w:val="22"/>
                <w:szCs w:val="22"/>
              </w:rPr>
              <w:t>-</w:t>
            </w:r>
          </w:p>
        </w:tc>
      </w:tr>
    </w:tbl>
    <w:p w:rsidR="00770375" w:rsidRPr="00D06025" w:rsidRDefault="00770375" w:rsidP="00383FD6">
      <w:pPr>
        <w:bidi/>
        <w:rPr>
          <w:sz w:val="10"/>
          <w:szCs w:val="10"/>
        </w:rPr>
      </w:pPr>
    </w:p>
    <w:tbl>
      <w:tblPr>
        <w:tblStyle w:val="Grilledutableau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78"/>
        <w:gridCol w:w="1570"/>
        <w:gridCol w:w="822"/>
        <w:gridCol w:w="1275"/>
        <w:gridCol w:w="1305"/>
        <w:gridCol w:w="992"/>
        <w:gridCol w:w="851"/>
        <w:gridCol w:w="1530"/>
      </w:tblGrid>
      <w:tr w:rsidR="00B26AB5" w:rsidRPr="00D84F3E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D84F3E" w:rsidRDefault="00B26AB5" w:rsidP="00B26AB5">
            <w:pPr>
              <w:jc w:val="center"/>
              <w:rPr>
                <w:b/>
                <w:bCs/>
              </w:rPr>
            </w:pPr>
            <w:r w:rsidRPr="00D84F3E">
              <w:rPr>
                <w:rFonts w:cs="Arial" w:hint="cs"/>
                <w:b/>
                <w:bCs/>
                <w:rtl/>
                <w:lang w:bidi="ar-DZ"/>
              </w:rPr>
              <w:t>تقييم الامتحانات المستمرة للمعارف</w:t>
            </w:r>
          </w:p>
        </w:tc>
      </w:tr>
      <w:tr w:rsidR="00B26AB5" w:rsidRPr="00D84F3E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D84F3E" w:rsidRDefault="00B26AB5" w:rsidP="003E33E1">
            <w:pPr>
              <w:bidi/>
              <w:jc w:val="center"/>
              <w:rPr>
                <w:b/>
                <w:bCs/>
              </w:rPr>
            </w:pPr>
            <w:r w:rsidRPr="00D84F3E">
              <w:rPr>
                <w:rFonts w:hint="cs"/>
                <w:b/>
                <w:bCs/>
                <w:rtl/>
              </w:rPr>
              <w:t>الامتحان الأول للمعارف</w:t>
            </w:r>
          </w:p>
        </w:tc>
      </w:tr>
      <w:tr w:rsidR="00B26AB5" w:rsidRPr="00D84F3E" w:rsidTr="00D84F3E">
        <w:trPr>
          <w:trHeight w:val="976"/>
        </w:trPr>
        <w:tc>
          <w:tcPr>
            <w:tcW w:w="1578" w:type="dxa"/>
            <w:vAlign w:val="center"/>
          </w:tcPr>
          <w:p w:rsidR="00B26AB5" w:rsidRPr="00D84F3E" w:rsidRDefault="00B26AB5" w:rsidP="00B26AB5">
            <w:pPr>
              <w:bidi/>
              <w:jc w:val="center"/>
              <w:rPr>
                <w:b/>
                <w:bCs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معاييرالتقييم(2)</w:t>
            </w:r>
          </w:p>
        </w:tc>
        <w:tc>
          <w:tcPr>
            <w:tcW w:w="1570" w:type="dxa"/>
            <w:vAlign w:val="center"/>
          </w:tcPr>
          <w:p w:rsidR="00B26AB5" w:rsidRPr="00D84F3E" w:rsidRDefault="00B26AB5" w:rsidP="00B26AB5">
            <w:pPr>
              <w:bidi/>
              <w:jc w:val="center"/>
              <w:rPr>
                <w:b/>
                <w:bCs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822" w:type="dxa"/>
            <w:vAlign w:val="center"/>
          </w:tcPr>
          <w:p w:rsidR="00B26AB5" w:rsidRPr="00D84F3E" w:rsidRDefault="00B26AB5" w:rsidP="00B26AB5">
            <w:pPr>
              <w:bidi/>
              <w:jc w:val="center"/>
              <w:rPr>
                <w:b/>
                <w:bCs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السلم</w:t>
            </w:r>
          </w:p>
        </w:tc>
        <w:tc>
          <w:tcPr>
            <w:tcW w:w="1275" w:type="dxa"/>
            <w:vAlign w:val="center"/>
          </w:tcPr>
          <w:p w:rsidR="00B26AB5" w:rsidRPr="00D84F3E" w:rsidRDefault="00B26AB5" w:rsidP="00B26AB5">
            <w:pPr>
              <w:bidi/>
              <w:jc w:val="center"/>
              <w:rPr>
                <w:b/>
                <w:bCs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وثائق مسموح بها (نعم/لا)</w:t>
            </w:r>
          </w:p>
        </w:tc>
        <w:tc>
          <w:tcPr>
            <w:tcW w:w="1305" w:type="dxa"/>
            <w:vAlign w:val="center"/>
          </w:tcPr>
          <w:p w:rsidR="00B26AB5" w:rsidRPr="00D84F3E" w:rsidRDefault="00B26AB5" w:rsidP="00B26AB5">
            <w:pPr>
              <w:bidi/>
              <w:jc w:val="center"/>
              <w:rPr>
                <w:b/>
                <w:bCs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B26AB5" w:rsidRPr="00D84F3E" w:rsidRDefault="00B26AB5" w:rsidP="00B26AB5">
            <w:pPr>
              <w:bidi/>
              <w:jc w:val="center"/>
              <w:rPr>
                <w:b/>
                <w:bCs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B26AB5" w:rsidRPr="00D84F3E" w:rsidRDefault="00B26AB5" w:rsidP="00B26AB5">
            <w:pPr>
              <w:bidi/>
              <w:jc w:val="center"/>
              <w:rPr>
                <w:b/>
                <w:bCs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B26AB5" w:rsidRPr="00D84F3E" w:rsidRDefault="00B26AB5" w:rsidP="00B26AB5">
            <w:pPr>
              <w:bidi/>
              <w:jc w:val="center"/>
              <w:rPr>
                <w:b/>
                <w:bCs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اليوم</w:t>
            </w:r>
          </w:p>
        </w:tc>
      </w:tr>
      <w:tr w:rsidR="002B0BCB" w:rsidRPr="00D84F3E" w:rsidTr="00D84F3E">
        <w:trPr>
          <w:trHeight w:val="868"/>
        </w:trPr>
        <w:tc>
          <w:tcPr>
            <w:tcW w:w="1578" w:type="dxa"/>
            <w:vAlign w:val="center"/>
          </w:tcPr>
          <w:p w:rsidR="00462DE4" w:rsidRDefault="00665541" w:rsidP="00462DE4">
            <w:pPr>
              <w:bidi/>
              <w:jc w:val="center"/>
              <w:rPr>
                <w:rtl/>
              </w:rPr>
            </w:pPr>
            <w:r w:rsidRPr="00D84F3E">
              <w:rPr>
                <w:rtl/>
              </w:rPr>
              <w:t>التحليل</w:t>
            </w:r>
            <w:r w:rsidRPr="00D84F3E">
              <w:t xml:space="preserve"> </w:t>
            </w:r>
            <w:r w:rsidRPr="00D84F3E">
              <w:rPr>
                <w:rtl/>
              </w:rPr>
              <w:t>،</w:t>
            </w:r>
          </w:p>
          <w:p w:rsidR="002B0BCB" w:rsidRPr="00D84F3E" w:rsidRDefault="00462DE4" w:rsidP="00462DE4">
            <w:pPr>
              <w:bidi/>
              <w:jc w:val="center"/>
            </w:pPr>
            <w:r>
              <w:rPr>
                <w:rFonts w:hint="cs"/>
                <w:rtl/>
              </w:rPr>
              <w:t xml:space="preserve">الاستدلال </w:t>
            </w:r>
          </w:p>
        </w:tc>
        <w:sdt>
          <w:sdtPr>
            <w:rPr>
              <w:rFonts w:asciiTheme="majorBidi" w:hAnsiTheme="majorBidi" w:cstheme="majorBidi"/>
              <w:rtl/>
            </w:rPr>
            <w:id w:val="701600096"/>
            <w:placeholder>
              <w:docPart w:val="05DBACBED18148D0BE92134CC064886E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570" w:type="dxa"/>
                <w:vAlign w:val="center"/>
              </w:tcPr>
              <w:p w:rsidR="002B0BCB" w:rsidRPr="00D84F3E" w:rsidRDefault="00C95832" w:rsidP="00C95832">
                <w:pPr>
                  <w:bidi/>
                </w:pPr>
                <w:r w:rsidRPr="0049426D">
                  <w:rPr>
                    <w:rStyle w:val="Textedelespacerserv"/>
                  </w:rPr>
                  <w:t>Cliquez ici pour entrer une date.</w:t>
                </w:r>
              </w:p>
            </w:tc>
          </w:sdtContent>
        </w:sdt>
        <w:tc>
          <w:tcPr>
            <w:tcW w:w="822" w:type="dxa"/>
            <w:vAlign w:val="center"/>
          </w:tcPr>
          <w:p w:rsidR="002B0BCB" w:rsidRPr="00D84F3E" w:rsidRDefault="00665541" w:rsidP="002B0BCB">
            <w:pPr>
              <w:bidi/>
              <w:jc w:val="center"/>
            </w:pPr>
            <w:r w:rsidRPr="00D84F3E">
              <w:rPr>
                <w:rFonts w:asciiTheme="majorBidi" w:hAnsiTheme="majorBidi" w:cstheme="majorBidi"/>
              </w:rPr>
              <w:t>/20</w:t>
            </w:r>
          </w:p>
        </w:tc>
        <w:tc>
          <w:tcPr>
            <w:tcW w:w="1275" w:type="dxa"/>
            <w:vAlign w:val="center"/>
          </w:tcPr>
          <w:p w:rsidR="002B0BCB" w:rsidRPr="00D84F3E" w:rsidRDefault="004A0FD4" w:rsidP="002B0BCB">
            <w:pPr>
              <w:bidi/>
              <w:jc w:val="center"/>
            </w:pPr>
            <w:r w:rsidRPr="00D84F3E">
              <w:rPr>
                <w:rFonts w:hint="cs"/>
                <w:rtl/>
              </w:rPr>
              <w:t>لا</w:t>
            </w:r>
          </w:p>
        </w:tc>
        <w:tc>
          <w:tcPr>
            <w:tcW w:w="1305" w:type="dxa"/>
            <w:vAlign w:val="center"/>
          </w:tcPr>
          <w:p w:rsidR="002B0BCB" w:rsidRPr="00D84F3E" w:rsidRDefault="006D4903" w:rsidP="002B0BCB">
            <w:pPr>
              <w:bidi/>
              <w:jc w:val="center"/>
            </w:pPr>
            <w:r>
              <w:rPr>
                <w:rFonts w:hint="cs"/>
                <w:rtl/>
              </w:rPr>
              <w:t xml:space="preserve">اختبار متعدد الخيارات </w:t>
            </w:r>
          </w:p>
        </w:tc>
        <w:tc>
          <w:tcPr>
            <w:tcW w:w="992" w:type="dxa"/>
            <w:vAlign w:val="center"/>
          </w:tcPr>
          <w:p w:rsidR="002B0BCB" w:rsidRPr="00D84F3E" w:rsidRDefault="00665541" w:rsidP="002B0BCB">
            <w:pPr>
              <w:bidi/>
              <w:jc w:val="center"/>
            </w:pPr>
            <w:r w:rsidRPr="00D84F3E">
              <w:t>1 h 30</w:t>
            </w:r>
          </w:p>
        </w:tc>
        <w:tc>
          <w:tcPr>
            <w:tcW w:w="851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</w:p>
        </w:tc>
        <w:tc>
          <w:tcPr>
            <w:tcW w:w="1530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</w:p>
        </w:tc>
      </w:tr>
      <w:tr w:rsidR="002B0BCB" w:rsidRPr="00D84F3E" w:rsidTr="000912AB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:rsidR="002B0BCB" w:rsidRPr="00D84F3E" w:rsidRDefault="002B0BCB" w:rsidP="002B0BCB">
            <w:pPr>
              <w:bidi/>
              <w:jc w:val="center"/>
              <w:rPr>
                <w:b/>
                <w:bCs/>
              </w:rPr>
            </w:pPr>
            <w:r w:rsidRPr="00D84F3E">
              <w:rPr>
                <w:rFonts w:hint="cs"/>
                <w:b/>
                <w:bCs/>
                <w:rtl/>
              </w:rPr>
              <w:t>الامتحان الثاني للمعارف</w:t>
            </w:r>
          </w:p>
        </w:tc>
      </w:tr>
      <w:tr w:rsidR="002B0BCB" w:rsidRPr="00D84F3E" w:rsidTr="00D84F3E">
        <w:trPr>
          <w:trHeight w:val="1157"/>
        </w:trPr>
        <w:tc>
          <w:tcPr>
            <w:tcW w:w="1578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معاييرالتقييم(2)</w:t>
            </w:r>
          </w:p>
        </w:tc>
        <w:tc>
          <w:tcPr>
            <w:tcW w:w="1570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822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السلم</w:t>
            </w:r>
          </w:p>
        </w:tc>
        <w:tc>
          <w:tcPr>
            <w:tcW w:w="1275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وثائق مسموح بها (نعم/لا)</w:t>
            </w:r>
          </w:p>
        </w:tc>
        <w:tc>
          <w:tcPr>
            <w:tcW w:w="1305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اليوم</w:t>
            </w:r>
          </w:p>
        </w:tc>
      </w:tr>
      <w:tr w:rsidR="002B0BCB" w:rsidRPr="00D84F3E" w:rsidTr="00D84F3E">
        <w:trPr>
          <w:trHeight w:val="960"/>
        </w:trPr>
        <w:tc>
          <w:tcPr>
            <w:tcW w:w="1578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</w:p>
        </w:tc>
        <w:tc>
          <w:tcPr>
            <w:tcW w:w="1570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</w:p>
        </w:tc>
        <w:tc>
          <w:tcPr>
            <w:tcW w:w="822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</w:p>
        </w:tc>
        <w:tc>
          <w:tcPr>
            <w:tcW w:w="1275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</w:p>
        </w:tc>
        <w:tc>
          <w:tcPr>
            <w:tcW w:w="1305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</w:p>
        </w:tc>
        <w:tc>
          <w:tcPr>
            <w:tcW w:w="992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</w:p>
        </w:tc>
        <w:tc>
          <w:tcPr>
            <w:tcW w:w="1530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</w:p>
        </w:tc>
      </w:tr>
    </w:tbl>
    <w:p w:rsidR="00B26AB5" w:rsidRDefault="00B26AB5" w:rsidP="00D06025">
      <w:pPr>
        <w:bidi/>
        <w:spacing w:after="0" w:line="240" w:lineRule="auto"/>
        <w:rPr>
          <w:rtl/>
        </w:rPr>
      </w:pPr>
      <w:r>
        <w:t xml:space="preserve">(1) </w:t>
      </w:r>
      <w:r>
        <w:rPr>
          <w:rFonts w:cs="Arial"/>
          <w:rtl/>
        </w:rPr>
        <w:t>النوع</w:t>
      </w:r>
      <w:r>
        <w:t>:</w:t>
      </w:r>
      <w:r>
        <w:rPr>
          <w:rFonts w:cs="Arial"/>
          <w:rtl/>
        </w:rPr>
        <w:t>مكتوب</w:t>
      </w:r>
      <w:r w:rsidR="00D06025">
        <w:rPr>
          <w:rFonts w:cs="Arial" w:hint="cs"/>
          <w:rtl/>
        </w:rPr>
        <w:t>:م</w:t>
      </w:r>
      <w:r>
        <w:rPr>
          <w:rFonts w:cs="Arial"/>
          <w:rtl/>
        </w:rPr>
        <w:t xml:space="preserve"> ،</w:t>
      </w:r>
      <w:r>
        <w:rPr>
          <w:rFonts w:cs="Arial" w:hint="cs"/>
          <w:rtl/>
        </w:rPr>
        <w:t>ع.ف:</w:t>
      </w:r>
      <w:r>
        <w:rPr>
          <w:rFonts w:cs="Arial"/>
          <w:rtl/>
        </w:rPr>
        <w:t xml:space="preserve">عرض فردي ،عرض </w:t>
      </w:r>
      <w:r>
        <w:rPr>
          <w:rFonts w:cs="Arial" w:hint="cs"/>
          <w:rtl/>
        </w:rPr>
        <w:t>في القسم: ع.ق</w:t>
      </w:r>
      <w:r>
        <w:rPr>
          <w:rFonts w:cs="Arial"/>
          <w:rtl/>
        </w:rPr>
        <w:t>،تجريب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</w:t>
      </w:r>
      <w:r w:rsidRPr="00B26AB5">
        <w:rPr>
          <w:rFonts w:cs="Arial"/>
          <w:rtl/>
        </w:rPr>
        <w:t>اختبار متعدد الخيارات</w:t>
      </w:r>
      <w:r>
        <w:rPr>
          <w:rFonts w:cs="Arial" w:hint="cs"/>
          <w:rtl/>
        </w:rPr>
        <w:t>.</w:t>
      </w:r>
    </w:p>
    <w:p w:rsidR="00770375" w:rsidRDefault="00B26AB5" w:rsidP="00D06025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،التوليف</w:t>
      </w:r>
      <w:r>
        <w:rPr>
          <w:rFonts w:cs="Arial" w:hint="cs"/>
          <w:rtl/>
        </w:rPr>
        <w:t>: ت.و</w:t>
      </w:r>
      <w:r>
        <w:rPr>
          <w:rFonts w:cs="Arial"/>
          <w:rtl/>
        </w:rPr>
        <w:t>،المناقشة</w:t>
      </w:r>
      <w:r>
        <w:rPr>
          <w:rFonts w:cs="Arial" w:hint="cs"/>
          <w:rtl/>
        </w:rPr>
        <w:t>: 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:rsidR="006873D3" w:rsidRPr="00D06025" w:rsidRDefault="006873D3" w:rsidP="00383FD6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B47E91" w:rsidRPr="00D84F3E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Pr="00D84F3E" w:rsidRDefault="00B47E91" w:rsidP="003E33E1">
            <w:pPr>
              <w:jc w:val="center"/>
              <w:rPr>
                <w:rtl/>
              </w:rPr>
            </w:pPr>
            <w:bookmarkStart w:id="2" w:name="_Hlk129165269"/>
            <w:r w:rsidRPr="00D84F3E">
              <w:rPr>
                <w:rFonts w:cs="Arial"/>
                <w:b/>
                <w:bCs/>
                <w:rtl/>
                <w:lang w:bidi="ar-DZ"/>
              </w:rPr>
              <w:t>المعدات والمواد المستخدمة</w:t>
            </w:r>
          </w:p>
        </w:tc>
      </w:tr>
      <w:tr w:rsidR="00B47E91" w:rsidRPr="00D84F3E" w:rsidTr="008D5BA4">
        <w:trPr>
          <w:trHeight w:val="460"/>
        </w:trPr>
        <w:tc>
          <w:tcPr>
            <w:tcW w:w="2122" w:type="dxa"/>
            <w:vAlign w:val="center"/>
          </w:tcPr>
          <w:p w:rsidR="00B47E91" w:rsidRPr="00D84F3E" w:rsidRDefault="00B47E91" w:rsidP="000912AB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cs="Arial"/>
                <w:b/>
                <w:bCs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:rsidR="00B47E91" w:rsidRPr="00D84F3E" w:rsidRDefault="00B47E91" w:rsidP="003E33E1">
            <w:pPr>
              <w:bidi/>
              <w:rPr>
                <w:rtl/>
              </w:rPr>
            </w:pPr>
          </w:p>
        </w:tc>
      </w:tr>
      <w:tr w:rsidR="00B47E91" w:rsidRPr="00D84F3E" w:rsidTr="000912AB">
        <w:trPr>
          <w:trHeight w:val="810"/>
        </w:trPr>
        <w:tc>
          <w:tcPr>
            <w:tcW w:w="2122" w:type="dxa"/>
            <w:vAlign w:val="center"/>
          </w:tcPr>
          <w:p w:rsidR="00B47E91" w:rsidRPr="00D84F3E" w:rsidRDefault="00B47E91" w:rsidP="000912AB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cs="Arial"/>
                <w:b/>
                <w:bCs/>
                <w:rtl/>
                <w:lang w:bidi="ar-DZ"/>
              </w:rPr>
              <w:t>أسماء التطبيقات (</w:t>
            </w:r>
            <w:r w:rsidRPr="00D84F3E">
              <w:rPr>
                <w:rFonts w:cs="Arial" w:hint="cs"/>
                <w:b/>
                <w:bCs/>
                <w:rtl/>
                <w:lang w:bidi="ar-DZ"/>
              </w:rPr>
              <w:t>الويب،</w:t>
            </w:r>
            <w:r w:rsidRPr="00D84F3E">
              <w:rPr>
                <w:rFonts w:cs="Arial"/>
                <w:b/>
                <w:bCs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:rsidR="00B47E91" w:rsidRPr="00D84F3E" w:rsidRDefault="00027F8E" w:rsidP="00027F8E">
            <w:pPr>
              <w:bidi/>
            </w:pPr>
            <w:r w:rsidRPr="00D84F3E">
              <w:rPr>
                <w:rtl/>
              </w:rPr>
              <w:t>مايكروسوفت باوربوينت</w:t>
            </w:r>
          </w:p>
          <w:p w:rsidR="00027F8E" w:rsidRPr="00D84F3E" w:rsidRDefault="00027F8E" w:rsidP="00027F8E">
            <w:pPr>
              <w:bidi/>
              <w:rPr>
                <w:rtl/>
                <w:lang w:bidi="ar-DZ"/>
              </w:rPr>
            </w:pPr>
            <w:r w:rsidRPr="00D84F3E">
              <w:rPr>
                <w:rtl/>
              </w:rPr>
              <w:t>مايكروسوفت وورد</w:t>
            </w:r>
          </w:p>
        </w:tc>
      </w:tr>
      <w:bookmarkEnd w:id="2"/>
      <w:tr w:rsidR="00B47E91" w:rsidRPr="00D84F3E" w:rsidTr="000912AB">
        <w:trPr>
          <w:trHeight w:val="454"/>
        </w:trPr>
        <w:tc>
          <w:tcPr>
            <w:tcW w:w="2122" w:type="dxa"/>
            <w:vAlign w:val="center"/>
          </w:tcPr>
          <w:p w:rsidR="00B47E91" w:rsidRPr="00D84F3E" w:rsidRDefault="00B47E91" w:rsidP="000912AB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cs="Arial"/>
                <w:b/>
                <w:bCs/>
                <w:rtl/>
                <w:lang w:bidi="ar-DZ"/>
              </w:rPr>
              <w:lastRenderedPageBreak/>
              <w:t>ال</w:t>
            </w:r>
            <w:r w:rsidRPr="00D84F3E">
              <w:rPr>
                <w:rFonts w:cs="Arial" w:hint="cs"/>
                <w:b/>
                <w:bCs/>
                <w:rtl/>
                <w:lang w:bidi="ar-DZ"/>
              </w:rPr>
              <w:t>م</w:t>
            </w:r>
            <w:r w:rsidRPr="00D84F3E">
              <w:rPr>
                <w:rFonts w:cs="Arial"/>
                <w:b/>
                <w:bCs/>
                <w:rtl/>
                <w:lang w:bidi="ar-DZ"/>
              </w:rPr>
              <w:t>نش</w:t>
            </w:r>
            <w:r w:rsidRPr="00D84F3E">
              <w:rPr>
                <w:rFonts w:cs="Arial" w:hint="cs"/>
                <w:b/>
                <w:bCs/>
                <w:rtl/>
                <w:lang w:bidi="ar-DZ"/>
              </w:rPr>
              <w:t>و</w:t>
            </w:r>
            <w:r w:rsidRPr="00D84F3E">
              <w:rPr>
                <w:rFonts w:cs="Arial"/>
                <w:b/>
                <w:bCs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:rsidR="00B47E91" w:rsidRPr="00D84F3E" w:rsidRDefault="00027F8E" w:rsidP="009A1B0D">
            <w:pPr>
              <w:bidi/>
              <w:rPr>
                <w:rtl/>
              </w:rPr>
            </w:pPr>
            <w:r w:rsidRPr="00D84F3E">
              <w:rPr>
                <w:rtl/>
              </w:rPr>
              <w:t xml:space="preserve">مطبوعة </w:t>
            </w:r>
            <w:r w:rsidR="009A1B0D">
              <w:rPr>
                <w:rFonts w:hint="cs"/>
                <w:rtl/>
              </w:rPr>
              <w:t xml:space="preserve">المقاولاتية </w:t>
            </w:r>
          </w:p>
        </w:tc>
      </w:tr>
      <w:tr w:rsidR="00B47E91" w:rsidRPr="00D84F3E" w:rsidTr="000912AB">
        <w:trPr>
          <w:trHeight w:val="397"/>
        </w:trPr>
        <w:tc>
          <w:tcPr>
            <w:tcW w:w="2122" w:type="dxa"/>
            <w:vAlign w:val="center"/>
          </w:tcPr>
          <w:p w:rsidR="00B47E91" w:rsidRPr="00D84F3E" w:rsidRDefault="00B47E91" w:rsidP="000912AB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cs="Arial" w:hint="cs"/>
                <w:b/>
                <w:bCs/>
                <w:rtl/>
                <w:lang w:bidi="ar-DZ"/>
              </w:rPr>
              <w:t>ال</w:t>
            </w:r>
            <w:r w:rsidRPr="00D84F3E">
              <w:rPr>
                <w:rFonts w:cs="Arial"/>
                <w:b/>
                <w:bCs/>
                <w:rtl/>
                <w:lang w:bidi="ar-DZ"/>
              </w:rPr>
              <w:t xml:space="preserve">مواد </w:t>
            </w:r>
            <w:r w:rsidRPr="00D84F3E">
              <w:rPr>
                <w:rFonts w:cs="Arial" w:hint="cs"/>
                <w:b/>
                <w:bCs/>
                <w:rtl/>
                <w:lang w:bidi="ar-DZ"/>
              </w:rPr>
              <w:t xml:space="preserve">المستعملة في </w:t>
            </w:r>
            <w:r w:rsidRPr="00D84F3E">
              <w:rPr>
                <w:rFonts w:cs="Arial"/>
                <w:b/>
                <w:bCs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:rsidR="00B0626A" w:rsidRPr="00D84F3E" w:rsidRDefault="00B0626A" w:rsidP="009A1B0D">
            <w:pPr>
              <w:jc w:val="right"/>
              <w:rPr>
                <w:rtl/>
              </w:rPr>
            </w:pPr>
          </w:p>
        </w:tc>
      </w:tr>
      <w:tr w:rsidR="00B47E91" w:rsidRPr="00D84F3E" w:rsidTr="000912AB">
        <w:trPr>
          <w:trHeight w:val="454"/>
        </w:trPr>
        <w:tc>
          <w:tcPr>
            <w:tcW w:w="2122" w:type="dxa"/>
            <w:vAlign w:val="center"/>
          </w:tcPr>
          <w:p w:rsidR="00B47E91" w:rsidRPr="00D84F3E" w:rsidRDefault="00B47E91" w:rsidP="000912AB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cs="Arial"/>
                <w:b/>
                <w:bCs/>
                <w:rtl/>
                <w:lang w:bidi="ar-DZ"/>
              </w:rPr>
              <w:t xml:space="preserve">مواد </w:t>
            </w:r>
            <w:r w:rsidRPr="00D84F3E">
              <w:rPr>
                <w:rFonts w:cs="Arial" w:hint="cs"/>
                <w:b/>
                <w:bCs/>
                <w:rtl/>
                <w:lang w:bidi="ar-DZ"/>
              </w:rPr>
              <w:t>ال</w:t>
            </w:r>
            <w:r w:rsidRPr="00D84F3E">
              <w:rPr>
                <w:rFonts w:cs="Arial"/>
                <w:b/>
                <w:bCs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:rsidR="00027F8E" w:rsidRPr="00D84F3E" w:rsidRDefault="00027F8E" w:rsidP="00027F8E">
            <w:pPr>
              <w:bidi/>
              <w:rPr>
                <w:rtl/>
              </w:rPr>
            </w:pPr>
          </w:p>
        </w:tc>
      </w:tr>
      <w:tr w:rsidR="00B47E91" w:rsidRPr="00D84F3E" w:rsidTr="00A9703E">
        <w:trPr>
          <w:trHeight w:val="454"/>
        </w:trPr>
        <w:tc>
          <w:tcPr>
            <w:tcW w:w="2122" w:type="dxa"/>
            <w:vAlign w:val="center"/>
          </w:tcPr>
          <w:p w:rsidR="00B47E91" w:rsidRPr="00D84F3E" w:rsidRDefault="00B47E91" w:rsidP="003E33E1">
            <w:pPr>
              <w:bidi/>
              <w:rPr>
                <w:b/>
                <w:bCs/>
                <w:rtl/>
                <w:lang w:bidi="ar-DZ"/>
              </w:rPr>
            </w:pPr>
            <w:r w:rsidRPr="00D84F3E">
              <w:rPr>
                <w:rFonts w:cs="Arial"/>
                <w:b/>
                <w:bCs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:rsidR="00B47E91" w:rsidRPr="00D84F3E" w:rsidRDefault="00B47E91" w:rsidP="003E33E1">
            <w:pPr>
              <w:bidi/>
              <w:rPr>
                <w:rtl/>
              </w:rPr>
            </w:pPr>
          </w:p>
        </w:tc>
      </w:tr>
      <w:tr w:rsidR="00B47E91" w:rsidRPr="00D84F3E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Pr="00D84F3E" w:rsidRDefault="00B47E91" w:rsidP="003E33E1">
            <w:pPr>
              <w:jc w:val="center"/>
              <w:rPr>
                <w:rtl/>
              </w:rPr>
            </w:pPr>
            <w:r w:rsidRPr="00D84F3E">
              <w:rPr>
                <w:rFonts w:cs="Arial" w:hint="cs"/>
                <w:b/>
                <w:bCs/>
                <w:rtl/>
                <w:lang w:bidi="ar-DZ"/>
              </w:rPr>
              <w:t>التوقعات</w:t>
            </w:r>
          </w:p>
        </w:tc>
      </w:tr>
      <w:tr w:rsidR="00B47E91" w:rsidRPr="00D84F3E" w:rsidTr="00182151">
        <w:trPr>
          <w:trHeight w:val="968"/>
        </w:trPr>
        <w:tc>
          <w:tcPr>
            <w:tcW w:w="2122" w:type="dxa"/>
            <w:vAlign w:val="center"/>
          </w:tcPr>
          <w:p w:rsidR="00B47E91" w:rsidRPr="00D84F3E" w:rsidRDefault="00B47E91" w:rsidP="00182151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cs="Arial"/>
                <w:b/>
                <w:bCs/>
                <w:rtl/>
                <w:lang w:bidi="ar-DZ"/>
              </w:rPr>
              <w:t>متوقع</w:t>
            </w:r>
            <w:r w:rsidRPr="00D84F3E">
              <w:rPr>
                <w:rFonts w:cs="Arial" w:hint="cs"/>
                <w:b/>
                <w:bCs/>
                <w:rtl/>
                <w:lang w:bidi="ar-DZ"/>
              </w:rPr>
              <w:t>ة</w:t>
            </w:r>
            <w:r w:rsidRPr="00D84F3E">
              <w:rPr>
                <w:rFonts w:cs="Arial"/>
                <w:b/>
                <w:bCs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:rsidR="00B47E91" w:rsidRPr="00D84F3E" w:rsidRDefault="00B0626A" w:rsidP="00E57129">
            <w:pPr>
              <w:bidi/>
            </w:pPr>
            <w:r w:rsidRPr="00D84F3E">
              <w:rPr>
                <w:rtl/>
              </w:rPr>
              <w:t>المواظبة</w:t>
            </w:r>
          </w:p>
          <w:p w:rsidR="00B0626A" w:rsidRPr="00D84F3E" w:rsidRDefault="00B0626A" w:rsidP="00B0626A">
            <w:pPr>
              <w:bidi/>
            </w:pPr>
            <w:r w:rsidRPr="00D84F3E">
              <w:rPr>
                <w:rtl/>
              </w:rPr>
              <w:t>المشاركة الفعّالة</w:t>
            </w:r>
          </w:p>
          <w:p w:rsidR="00B0626A" w:rsidRPr="00D84F3E" w:rsidRDefault="009A1B0D" w:rsidP="009A1B0D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السعي الى </w:t>
            </w:r>
            <w:r w:rsidR="00B0626A" w:rsidRPr="00D84F3E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الاستقلالية والتفرد </w:t>
            </w:r>
          </w:p>
        </w:tc>
      </w:tr>
      <w:tr w:rsidR="00B47E91" w:rsidRPr="00D84F3E" w:rsidTr="00182151">
        <w:trPr>
          <w:trHeight w:val="810"/>
        </w:trPr>
        <w:tc>
          <w:tcPr>
            <w:tcW w:w="2122" w:type="dxa"/>
            <w:vAlign w:val="center"/>
          </w:tcPr>
          <w:p w:rsidR="00B47E91" w:rsidRPr="00D84F3E" w:rsidRDefault="00B47E91" w:rsidP="00182151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cs="Arial"/>
                <w:b/>
                <w:bCs/>
                <w:rtl/>
                <w:lang w:bidi="ar-DZ"/>
              </w:rPr>
              <w:t>توقعات ال</w:t>
            </w:r>
            <w:r w:rsidRPr="00D84F3E">
              <w:rPr>
                <w:rFonts w:cs="Arial" w:hint="cs"/>
                <w:b/>
                <w:bCs/>
                <w:rtl/>
                <w:lang w:bidi="ar-DZ"/>
              </w:rPr>
              <w:t>أ</w:t>
            </w:r>
            <w:r w:rsidRPr="00D84F3E">
              <w:rPr>
                <w:rFonts w:cs="Arial"/>
                <w:b/>
                <w:bCs/>
                <w:rtl/>
                <w:lang w:bidi="ar-DZ"/>
              </w:rPr>
              <w:t>س</w:t>
            </w:r>
            <w:r w:rsidRPr="00D84F3E">
              <w:rPr>
                <w:rFonts w:cs="Arial" w:hint="cs"/>
                <w:b/>
                <w:bCs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:rsidR="00B0626A" w:rsidRPr="00D84F3E" w:rsidRDefault="00B0626A" w:rsidP="00B0626A">
            <w:pPr>
              <w:bidi/>
            </w:pPr>
            <w:r w:rsidRPr="00D84F3E">
              <w:rPr>
                <w:rtl/>
              </w:rPr>
              <w:t>المرافقة العلمية</w:t>
            </w:r>
            <w:r w:rsidR="00462DE4">
              <w:rPr>
                <w:rFonts w:hint="cs"/>
                <w:rtl/>
              </w:rPr>
              <w:t xml:space="preserve"> والتوجيه </w:t>
            </w:r>
          </w:p>
          <w:p w:rsidR="00B0626A" w:rsidRPr="00D84F3E" w:rsidRDefault="00B0626A" w:rsidP="00B0626A">
            <w:pPr>
              <w:bidi/>
              <w:rPr>
                <w:rtl/>
              </w:rPr>
            </w:pPr>
          </w:p>
        </w:tc>
      </w:tr>
    </w:tbl>
    <w:p w:rsidR="001D1D3B" w:rsidRDefault="001D1D3B" w:rsidP="00383FD6">
      <w:pPr>
        <w:bidi/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47E91" w:rsidRPr="00D84F3E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:rsidR="00B47E91" w:rsidRPr="00D84F3E" w:rsidRDefault="00B47E91" w:rsidP="003E33E1">
            <w:pPr>
              <w:jc w:val="center"/>
              <w:rPr>
                <w:rtl/>
              </w:rPr>
            </w:pPr>
            <w:r w:rsidRPr="00D84F3E">
              <w:rPr>
                <w:rFonts w:cs="Arial" w:hint="cs"/>
                <w:b/>
                <w:bCs/>
                <w:rtl/>
                <w:lang w:bidi="ar-DZ"/>
              </w:rPr>
              <w:t>الفهرس</w:t>
            </w:r>
          </w:p>
        </w:tc>
      </w:tr>
      <w:tr w:rsidR="00B47E91" w:rsidRPr="00D84F3E" w:rsidTr="00182151">
        <w:trPr>
          <w:trHeight w:val="968"/>
        </w:trPr>
        <w:tc>
          <w:tcPr>
            <w:tcW w:w="1980" w:type="dxa"/>
            <w:vAlign w:val="center"/>
          </w:tcPr>
          <w:p w:rsidR="00B47E91" w:rsidRPr="00D84F3E" w:rsidRDefault="00B47E91" w:rsidP="00182151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cs="Arial"/>
                <w:b/>
                <w:bCs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  <w:vAlign w:val="center"/>
          </w:tcPr>
          <w:p w:rsidR="00B47E91" w:rsidRDefault="009A1B0D" w:rsidP="00B0626A">
            <w:pPr>
              <w:rPr>
                <w:rFonts w:ascii="Times New Roman" w:eastAsia="Times New Roman" w:hAnsi="Times New Roman" w:cs="Times New Roman"/>
                <w:rtl/>
                <w:lang w:eastAsia="fr-FR"/>
              </w:rPr>
            </w:pPr>
            <w:r>
              <w:rPr>
                <w:rFonts w:ascii="Times New Roman" w:eastAsia="Times New Roman" w:hAnsi="Times New Roman" w:cs="Times New Roman" w:hint="cs"/>
                <w:rtl/>
                <w:lang w:eastAsia="fr-FR"/>
              </w:rPr>
              <w:t>قانون الاستثمار</w:t>
            </w:r>
          </w:p>
          <w:p w:rsidR="009A1B0D" w:rsidRDefault="009A1B0D" w:rsidP="00B0626A">
            <w:pPr>
              <w:rPr>
                <w:rFonts w:ascii="Times New Roman" w:eastAsia="Times New Roman" w:hAnsi="Times New Roman" w:cs="Times New Roman"/>
                <w:rtl/>
                <w:lang w:eastAsia="fr-FR"/>
              </w:rPr>
            </w:pPr>
            <w:r>
              <w:rPr>
                <w:rFonts w:ascii="Times New Roman" w:eastAsia="Times New Roman" w:hAnsi="Times New Roman" w:cs="Times New Roman" w:hint="cs"/>
                <w:rtl/>
                <w:lang w:eastAsia="fr-FR"/>
              </w:rPr>
              <w:t xml:space="preserve">القانون التجاري </w:t>
            </w:r>
          </w:p>
          <w:p w:rsidR="009A1B0D" w:rsidRDefault="009A1B0D" w:rsidP="00B0626A">
            <w:pPr>
              <w:rPr>
                <w:rFonts w:ascii="Times New Roman" w:eastAsia="Times New Roman" w:hAnsi="Times New Roman" w:cs="Times New Roman"/>
                <w:rtl/>
                <w:lang w:eastAsia="fr-FR"/>
              </w:rPr>
            </w:pPr>
            <w:r>
              <w:rPr>
                <w:rFonts w:ascii="Times New Roman" w:eastAsia="Times New Roman" w:hAnsi="Times New Roman" w:cs="Times New Roman" w:hint="cs"/>
                <w:rtl/>
                <w:lang w:eastAsia="fr-FR"/>
              </w:rPr>
              <w:t>قانون المؤسسات الصفيرة والمتوسطة والمصغرة النصوص القانونية المنظمة للوكالات الداعمة للمؤسست الناشئة</w:t>
            </w:r>
          </w:p>
          <w:p w:rsidR="009A1B0D" w:rsidRPr="00D84F3E" w:rsidRDefault="009A1B0D" w:rsidP="00B0626A">
            <w:pPr>
              <w:rPr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  <w:lang w:eastAsia="fr-FR"/>
              </w:rPr>
              <w:t xml:space="preserve">قنون الحاضنات الجانعية  </w:t>
            </w:r>
          </w:p>
        </w:tc>
      </w:tr>
      <w:tr w:rsidR="00B47E91" w:rsidRPr="00D84F3E" w:rsidTr="00182151">
        <w:trPr>
          <w:trHeight w:val="397"/>
        </w:trPr>
        <w:tc>
          <w:tcPr>
            <w:tcW w:w="1980" w:type="dxa"/>
            <w:vAlign w:val="center"/>
          </w:tcPr>
          <w:p w:rsidR="00B47E91" w:rsidRPr="00D84F3E" w:rsidRDefault="00B47E91" w:rsidP="00182151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cs="Arial" w:hint="cs"/>
                <w:b/>
                <w:bCs/>
                <w:rtl/>
                <w:lang w:bidi="ar-DZ"/>
              </w:rPr>
              <w:t>ال</w:t>
            </w:r>
            <w:r w:rsidRPr="00D84F3E">
              <w:rPr>
                <w:rFonts w:cs="Arial"/>
                <w:b/>
                <w:bCs/>
                <w:rtl/>
                <w:lang w:bidi="ar-DZ"/>
              </w:rPr>
              <w:t>مقال</w:t>
            </w:r>
            <w:r w:rsidRPr="00D84F3E">
              <w:rPr>
                <w:rFonts w:cs="Arial" w:hint="cs"/>
                <w:b/>
                <w:bCs/>
                <w:rtl/>
                <w:lang w:bidi="ar-DZ"/>
              </w:rPr>
              <w:t>ات</w:t>
            </w:r>
          </w:p>
        </w:tc>
        <w:tc>
          <w:tcPr>
            <w:tcW w:w="7907" w:type="dxa"/>
            <w:vAlign w:val="center"/>
          </w:tcPr>
          <w:p w:rsidR="009A1B0D" w:rsidRPr="00D84F3E" w:rsidRDefault="009A1B0D" w:rsidP="009A1B0D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</w:tc>
      </w:tr>
      <w:tr w:rsidR="00B47E91" w:rsidRPr="00D84F3E" w:rsidTr="00182151">
        <w:trPr>
          <w:trHeight w:val="397"/>
        </w:trPr>
        <w:tc>
          <w:tcPr>
            <w:tcW w:w="1980" w:type="dxa"/>
            <w:vAlign w:val="center"/>
          </w:tcPr>
          <w:p w:rsidR="00B47E91" w:rsidRPr="00D84F3E" w:rsidRDefault="00B47E91" w:rsidP="00182151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المنشورات</w:t>
            </w:r>
          </w:p>
        </w:tc>
        <w:tc>
          <w:tcPr>
            <w:tcW w:w="7907" w:type="dxa"/>
            <w:vAlign w:val="center"/>
          </w:tcPr>
          <w:p w:rsidR="00B47E91" w:rsidRPr="00D84F3E" w:rsidRDefault="00B0626A" w:rsidP="009A1B0D">
            <w:pPr>
              <w:bidi/>
              <w:rPr>
                <w:rtl/>
              </w:rPr>
            </w:pPr>
            <w:r w:rsidRPr="00D84F3E">
              <w:rPr>
                <w:rtl/>
              </w:rPr>
              <w:t xml:space="preserve">مطبوعة مقياس </w:t>
            </w:r>
            <w:r w:rsidR="009A1B0D">
              <w:rPr>
                <w:rFonts w:hint="cs"/>
                <w:rtl/>
              </w:rPr>
              <w:t xml:space="preserve">المقاولاتية </w:t>
            </w:r>
          </w:p>
        </w:tc>
      </w:tr>
      <w:tr w:rsidR="00B47E91" w:rsidRPr="00D84F3E" w:rsidTr="00182151">
        <w:trPr>
          <w:trHeight w:val="397"/>
        </w:trPr>
        <w:tc>
          <w:tcPr>
            <w:tcW w:w="1980" w:type="dxa"/>
            <w:vAlign w:val="center"/>
          </w:tcPr>
          <w:p w:rsidR="00B47E91" w:rsidRPr="00D84F3E" w:rsidRDefault="00B47E91" w:rsidP="00182151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cs="Arial"/>
                <w:b/>
                <w:bCs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  <w:vAlign w:val="center"/>
          </w:tcPr>
          <w:p w:rsidR="009A1B0D" w:rsidRDefault="009A1B0D" w:rsidP="009A1B0D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موقع الوكالة الوطنية لدعم وترقية المقاولاتية </w:t>
            </w:r>
          </w:p>
          <w:p w:rsidR="009A1B0D" w:rsidRDefault="009A1B0D" w:rsidP="009A1B0D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موقع الوكالة الجزائرية لترقية الإستثمار </w:t>
            </w:r>
          </w:p>
          <w:p w:rsidR="00B47E91" w:rsidRPr="00D84F3E" w:rsidRDefault="009A1B0D" w:rsidP="009A1B0D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موقع اوزارة التضامن  </w:t>
            </w:r>
          </w:p>
        </w:tc>
      </w:tr>
    </w:tbl>
    <w:p w:rsidR="009B73C9" w:rsidRDefault="00123459" w:rsidP="00D84F3E">
      <w:pPr>
        <w:bidi/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0" b="952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AFD" w:rsidRPr="00B47E91" w:rsidRDefault="00B47E91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B47E91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25.6pt;margin-top:25.7pt;width:225pt;height:14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    <v:path arrowok="t"/>
                <v:textbox>
                  <w:txbxContent>
                    <w:p w:rsidR="00E04AFD" w:rsidRPr="00B47E91" w:rsidRDefault="00B47E91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B47E91"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الختم الرطب للقسم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;Times New Roman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C5B6C"/>
    <w:multiLevelType w:val="hybridMultilevel"/>
    <w:tmpl w:val="02AAB6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4696EDC"/>
    <w:multiLevelType w:val="multilevel"/>
    <w:tmpl w:val="96CED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291038"/>
    <w:multiLevelType w:val="multilevel"/>
    <w:tmpl w:val="BD82A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3"/>
  </w:num>
  <w:num w:numId="3">
    <w:abstractNumId w:val="3"/>
  </w:num>
  <w:num w:numId="4">
    <w:abstractNumId w:val="3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7"/>
  </w:num>
  <w:num w:numId="13">
    <w:abstractNumId w:val="1"/>
  </w:num>
  <w:num w:numId="14">
    <w:abstractNumId w:val="6"/>
  </w:num>
  <w:num w:numId="15">
    <w:abstractNumId w:val="2"/>
  </w:num>
  <w:num w:numId="16">
    <w:abstractNumId w:val="5"/>
  </w:num>
  <w:num w:numId="17">
    <w:abstractNumId w:val="9"/>
  </w:num>
  <w:num w:numId="18">
    <w:abstractNumId w:val="8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27F8E"/>
    <w:rsid w:val="00037EF2"/>
    <w:rsid w:val="000912AB"/>
    <w:rsid w:val="000930E8"/>
    <w:rsid w:val="000A2139"/>
    <w:rsid w:val="000B0C16"/>
    <w:rsid w:val="000B76CB"/>
    <w:rsid w:val="000C19B5"/>
    <w:rsid w:val="000F0AD2"/>
    <w:rsid w:val="00121DA8"/>
    <w:rsid w:val="00123459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15ECF"/>
    <w:rsid w:val="00236309"/>
    <w:rsid w:val="00277B9C"/>
    <w:rsid w:val="002A2A2A"/>
    <w:rsid w:val="002B0BCB"/>
    <w:rsid w:val="002B378B"/>
    <w:rsid w:val="002D07C3"/>
    <w:rsid w:val="002D15E6"/>
    <w:rsid w:val="002E4456"/>
    <w:rsid w:val="00323CE6"/>
    <w:rsid w:val="00325F6A"/>
    <w:rsid w:val="00332FFC"/>
    <w:rsid w:val="00333F0C"/>
    <w:rsid w:val="003415E3"/>
    <w:rsid w:val="00383FD6"/>
    <w:rsid w:val="00391E29"/>
    <w:rsid w:val="003B2AE6"/>
    <w:rsid w:val="003E5702"/>
    <w:rsid w:val="003F1728"/>
    <w:rsid w:val="003F7083"/>
    <w:rsid w:val="00406172"/>
    <w:rsid w:val="00407FEF"/>
    <w:rsid w:val="0042399D"/>
    <w:rsid w:val="00457208"/>
    <w:rsid w:val="00462DE4"/>
    <w:rsid w:val="00462F04"/>
    <w:rsid w:val="00485D9A"/>
    <w:rsid w:val="004A0FD4"/>
    <w:rsid w:val="004A3421"/>
    <w:rsid w:val="004A6397"/>
    <w:rsid w:val="004D05ED"/>
    <w:rsid w:val="0054374C"/>
    <w:rsid w:val="005524E5"/>
    <w:rsid w:val="00552A01"/>
    <w:rsid w:val="0059362E"/>
    <w:rsid w:val="00595FC4"/>
    <w:rsid w:val="00596657"/>
    <w:rsid w:val="005E67A6"/>
    <w:rsid w:val="005F6BBF"/>
    <w:rsid w:val="00606D17"/>
    <w:rsid w:val="00606FA1"/>
    <w:rsid w:val="0061109B"/>
    <w:rsid w:val="00633A71"/>
    <w:rsid w:val="00653D1C"/>
    <w:rsid w:val="00662DE5"/>
    <w:rsid w:val="00665541"/>
    <w:rsid w:val="00673AFF"/>
    <w:rsid w:val="0068534B"/>
    <w:rsid w:val="006873D3"/>
    <w:rsid w:val="006B258A"/>
    <w:rsid w:val="006C3A1D"/>
    <w:rsid w:val="006D0532"/>
    <w:rsid w:val="006D4903"/>
    <w:rsid w:val="006E4368"/>
    <w:rsid w:val="00733787"/>
    <w:rsid w:val="00765534"/>
    <w:rsid w:val="00770375"/>
    <w:rsid w:val="007A62DA"/>
    <w:rsid w:val="007C31EF"/>
    <w:rsid w:val="007E39E8"/>
    <w:rsid w:val="007F07BD"/>
    <w:rsid w:val="007F3496"/>
    <w:rsid w:val="00812482"/>
    <w:rsid w:val="008631EA"/>
    <w:rsid w:val="00880DC9"/>
    <w:rsid w:val="00886A12"/>
    <w:rsid w:val="00897F09"/>
    <w:rsid w:val="008A5F23"/>
    <w:rsid w:val="008B758E"/>
    <w:rsid w:val="008C6A18"/>
    <w:rsid w:val="008C6E60"/>
    <w:rsid w:val="008D5BA4"/>
    <w:rsid w:val="008E3982"/>
    <w:rsid w:val="00950DB8"/>
    <w:rsid w:val="00964296"/>
    <w:rsid w:val="009A1B0D"/>
    <w:rsid w:val="009A4FF8"/>
    <w:rsid w:val="009B73C9"/>
    <w:rsid w:val="009C46EF"/>
    <w:rsid w:val="009E136F"/>
    <w:rsid w:val="009F2CD6"/>
    <w:rsid w:val="009F768D"/>
    <w:rsid w:val="00A050FD"/>
    <w:rsid w:val="00A0598F"/>
    <w:rsid w:val="00A274BD"/>
    <w:rsid w:val="00A54588"/>
    <w:rsid w:val="00A55690"/>
    <w:rsid w:val="00A56080"/>
    <w:rsid w:val="00A9703E"/>
    <w:rsid w:val="00AB1BF5"/>
    <w:rsid w:val="00AB6A9F"/>
    <w:rsid w:val="00AC718F"/>
    <w:rsid w:val="00AD574E"/>
    <w:rsid w:val="00AD5FD9"/>
    <w:rsid w:val="00B0626A"/>
    <w:rsid w:val="00B07657"/>
    <w:rsid w:val="00B109A7"/>
    <w:rsid w:val="00B26AB5"/>
    <w:rsid w:val="00B47E91"/>
    <w:rsid w:val="00B63E0C"/>
    <w:rsid w:val="00BB4655"/>
    <w:rsid w:val="00BB5EE3"/>
    <w:rsid w:val="00BD008E"/>
    <w:rsid w:val="00BD3330"/>
    <w:rsid w:val="00BE4624"/>
    <w:rsid w:val="00BE6AF2"/>
    <w:rsid w:val="00BE7223"/>
    <w:rsid w:val="00BF1D48"/>
    <w:rsid w:val="00C66870"/>
    <w:rsid w:val="00C81625"/>
    <w:rsid w:val="00C85F25"/>
    <w:rsid w:val="00C95832"/>
    <w:rsid w:val="00CC2B50"/>
    <w:rsid w:val="00CD0552"/>
    <w:rsid w:val="00CF6046"/>
    <w:rsid w:val="00D06025"/>
    <w:rsid w:val="00D144DB"/>
    <w:rsid w:val="00D14FFF"/>
    <w:rsid w:val="00D172AC"/>
    <w:rsid w:val="00D4787E"/>
    <w:rsid w:val="00D75F05"/>
    <w:rsid w:val="00D84F3E"/>
    <w:rsid w:val="00DA49D7"/>
    <w:rsid w:val="00DA67B8"/>
    <w:rsid w:val="00DB1B06"/>
    <w:rsid w:val="00DB2EC8"/>
    <w:rsid w:val="00DD75C1"/>
    <w:rsid w:val="00E04AFD"/>
    <w:rsid w:val="00E30CE9"/>
    <w:rsid w:val="00E33335"/>
    <w:rsid w:val="00E57129"/>
    <w:rsid w:val="00E8672D"/>
    <w:rsid w:val="00EB5CDD"/>
    <w:rsid w:val="00EF486D"/>
    <w:rsid w:val="00EF5595"/>
    <w:rsid w:val="00F10B66"/>
    <w:rsid w:val="00F22256"/>
    <w:rsid w:val="00F30DB8"/>
    <w:rsid w:val="00F6588C"/>
    <w:rsid w:val="00F70E1D"/>
    <w:rsid w:val="00F776D9"/>
    <w:rsid w:val="00F90627"/>
    <w:rsid w:val="00F94CDD"/>
    <w:rsid w:val="00FA14A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378E0EC-2A50-4D5F-85EE-EBF8A1DC4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AB5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383FD6"/>
  </w:style>
  <w:style w:type="paragraph" w:customStyle="1" w:styleId="isselectedend">
    <w:name w:val="isselectedend"/>
    <w:basedOn w:val="Normal"/>
    <w:rsid w:val="00F65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6C3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mmmmEl@yahoo.fr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5DBACBED18148D0BE92134CC06488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492A56-199E-42D7-8809-9BBE756E3633}"/>
      </w:docPartPr>
      <w:docPartBody>
        <w:p w:rsidR="00E92D8B" w:rsidRDefault="00631BEC" w:rsidP="00631BEC">
          <w:pPr>
            <w:pStyle w:val="05DBACBED18148D0BE92134CC064886E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;Times New Roman">
    <w:charset w:val="00"/>
    <w:family w:val="auto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31BEC"/>
    <w:rsid w:val="004F3DF1"/>
    <w:rsid w:val="00631BEC"/>
    <w:rsid w:val="006A66EE"/>
    <w:rsid w:val="00701D71"/>
    <w:rsid w:val="00E9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31BEC"/>
    <w:rPr>
      <w:color w:val="808080"/>
    </w:rPr>
  </w:style>
  <w:style w:type="paragraph" w:customStyle="1" w:styleId="05DBACBED18148D0BE92134CC064886E">
    <w:name w:val="05DBACBED18148D0BE92134CC064886E"/>
    <w:rsid w:val="00631B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SYLLABUS.dotm</Template>
  <TotalTime>1</TotalTime>
  <Pages>3</Pages>
  <Words>492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DELL</cp:lastModifiedBy>
  <cp:revision>2</cp:revision>
  <cp:lastPrinted>2023-01-23T10:57:00Z</cp:lastPrinted>
  <dcterms:created xsi:type="dcterms:W3CDTF">2026-07-15T11:45:00Z</dcterms:created>
  <dcterms:modified xsi:type="dcterms:W3CDTF">2026-07-15T11:45:00Z</dcterms:modified>
</cp:coreProperties>
</file>